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城建学院研究生会</w:t>
      </w: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部门介绍</w:t>
      </w:r>
      <w:r>
        <w:rPr>
          <w:rFonts w:cs="宋体" w:asciiTheme="minorEastAsia" w:hAnsiTheme="minorEastAsia"/>
          <w:b/>
          <w:bCs/>
          <w:kern w:val="0"/>
          <w:szCs w:val="21"/>
        </w:rPr>
        <w:br w:type="textWrapping"/>
      </w:r>
    </w:p>
    <w:p>
      <w:pPr>
        <w:widowControl/>
        <w:spacing w:line="480" w:lineRule="atLeast"/>
        <w:jc w:val="center"/>
        <w:rPr>
          <w:rFonts w:cs="宋体" w:asciiTheme="minorEastAsia" w:hAnsiTheme="minorEastAsia"/>
          <w:spacing w:val="15"/>
          <w:kern w:val="0"/>
          <w:szCs w:val="21"/>
        </w:rPr>
      </w:pP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  <w:t>【</w:t>
      </w: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  <w:lang w:val="en-US" w:eastAsia="zh-CN"/>
        </w:rPr>
        <w:t>办公室</w:t>
      </w: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办公室的工作职能是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根据</w:t>
      </w: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院研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会决定及主席团指示，负责组织协调各个部门共同办理综合性工作及</w:t>
      </w:r>
      <w:bookmarkStart w:id="0" w:name="_GoBack"/>
      <w:bookmarkEnd w:id="0"/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研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会的有关重大活动，协助主席团督促检查</w:t>
      </w: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研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会各部门对工作职责的执行情况</w:t>
      </w:r>
      <w:r>
        <w:rPr>
          <w:rFonts w:hint="eastAsia" w:cs="宋体" w:asciiTheme="minorEastAsia" w:hAnsiTheme="minorEastAsia"/>
          <w:kern w:val="0"/>
          <w:sz w:val="24"/>
          <w:szCs w:val="24"/>
          <w:lang w:eastAsia="zh-CN"/>
        </w:rPr>
        <w:t>，</w:t>
      </w: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负责各种活动的考勤和考核工作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。定期组织召开</w:t>
      </w: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研究生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会全体例会</w:t>
      </w:r>
      <w:r>
        <w:rPr>
          <w:rFonts w:hint="eastAsia" w:cs="宋体" w:asciiTheme="minorEastAsia" w:hAnsiTheme="minorEastAsia"/>
          <w:kern w:val="0"/>
          <w:sz w:val="24"/>
          <w:szCs w:val="24"/>
          <w:lang w:eastAsia="zh-CN"/>
        </w:rPr>
        <w:t>，</w:t>
      </w: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负责会议记录与整理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，结合</w:t>
      </w: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研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会的中心工作，作好信息的收集、整理和上报工作，协助主席团进行决策。</w:t>
      </w: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spacing w:line="480" w:lineRule="atLeast"/>
        <w:jc w:val="center"/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  <w:t>【学术部】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学术部是研会的核心部门，主要负责组织开办研究生必修环节中的学术沙龙和学术讲座，拟增加各类学科竞赛（落沪加分项）、科研经验分享等活动，旨在营造良好的学术氛围，为提升大家的学术能力而服务。如果大家有需要，可以按需开办各类讲座活动。</w:t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spacing w:line="480" w:lineRule="atLeast"/>
        <w:jc w:val="center"/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  <w:t>【组织部】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组织部是研究生会的中枢部门，主要负责策划与组织各类学生活动。比如:学生班级团建，各类评比，辅助学术部组织学术沙龙，协助文体部进行文体比赛等。需要有较强的的组织、协调、人员沟通交流能力。</w:t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spacing w:line="480" w:lineRule="atLeast"/>
        <w:jc w:val="center"/>
        <w:rPr>
          <w:rFonts w:cs="宋体" w:asciiTheme="minorEastAsia" w:hAnsiTheme="minorEastAsia"/>
          <w:spacing w:val="15"/>
          <w:kern w:val="0"/>
          <w:szCs w:val="21"/>
        </w:rPr>
      </w:pP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  <w:t>【外联部】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外联部最主要的任务是为研会和学生活动筹集资金。给学生提供了一个接触社会、了解社会、融入社会的锻炼平台。需要一定的交际能力和语言表达能力。</w:t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spacing w:line="480" w:lineRule="atLeast"/>
        <w:jc w:val="center"/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  <w:t>【文体部】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文体部主要负责组织全院文艺汇演，组织开展一些有意义的文体比赛活动；组织参加上级举办的文体活动；协助组织部做好一系列的竞赛活动。</w:t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spacing w:line="480" w:lineRule="atLeast"/>
        <w:jc w:val="center"/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pacing w:val="15"/>
          <w:kern w:val="0"/>
          <w:sz w:val="24"/>
          <w:szCs w:val="24"/>
        </w:rPr>
        <w:t>【宣传部】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 w:val="24"/>
          <w:szCs w:val="24"/>
          <w:lang w:val="en-US" w:eastAsia="zh-CN"/>
        </w:rPr>
        <w:t>宣传部是学生会门面担当，主要负责运营“上应城建研会”公众号。负责研会活动的前期宣发工作；活动期间的照片拍摄工作；活动后期的公众号文章推送工作。</w:t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活动集锦</w:t>
      </w:r>
    </w:p>
    <w:p>
      <w:pPr>
        <w:widowControl/>
        <w:jc w:val="left"/>
        <w:rPr>
          <w:rFonts w:hint="eastAsia" w:ascii="黑体" w:hAnsi="黑体" w:eastAsia="黑体" w:cs="黑体"/>
          <w:kern w:val="0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HYPERLINK "http://mp.weixin.qq.com/s?__biz=MzI1MjY2MTk5MQ==&amp;mid=2247483747&amp;idx=1&amp;sn=ada940cc9d4a77d0906000cd65ea8ea8&amp;chksm=e9e118ebde9691fd3a8050e92f7138e64947aec3929db63384894ae364ed7d55a9846df14bf1&amp;scene=21" \l "wechat_redirect" \t "_blank"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kern w:val="0"/>
          <w:sz w:val="24"/>
          <w:szCs w:val="24"/>
        </w:rPr>
        <w:t>教师节专场</w:t>
      </w:r>
      <w:r>
        <w:rPr>
          <w:rFonts w:hint="eastAsia" w:ascii="黑体" w:hAnsi="黑体" w:eastAsia="黑体" w:cs="黑体"/>
          <w:kern w:val="0"/>
          <w:sz w:val="24"/>
          <w:szCs w:val="24"/>
        </w:rPr>
        <w:fldChar w:fldCharType="end"/>
      </w:r>
    </w:p>
    <w:p>
      <w:pPr>
        <w:widowControl/>
        <w:jc w:val="center"/>
        <w:rPr>
          <w:rFonts w:hint="eastAsia" w:ascii="黑体" w:hAnsi="黑体" w:eastAsia="黑体" w:cs="黑体"/>
          <w:kern w:val="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eastAsia="zh-CN"/>
        </w:rPr>
        <w:drawing>
          <wp:inline distT="0" distB="0" distL="114300" distR="114300">
            <wp:extent cx="2576830" cy="3437255"/>
            <wp:effectExtent l="0" t="0" r="1270" b="44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952240"/>
            <wp:effectExtent l="0" t="0" r="8890" b="10160"/>
            <wp:docPr id="9" name="图片 9" descr="D:\Documents\WeChat Files\wxid_0kifng51sdzm22\FileStorage\Temp\c5b58f3337d65bd06be19aef004d8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WeChat Files\wxid_0kifng51sdzm22\FileStorage\Temp\c5b58f3337d65bd06be19aef004d83e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HYPERLINK "http://mp.weixin.qq.com/s?__biz=MzI1MjY2MTk5MQ==&amp;mid=2247483786&amp;idx=1&amp;sn=e670f1640b1f0ece435306e17828606b&amp;chksm=e9e11802de96911492121f79caf3c83ba25208b704e59c89edc77865496b56a13ca19dfe72da&amp;scene=21" \l "wechat_redirect" \t "_blank"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趣味羽毛球赛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</w:p>
    <w:p>
      <w:pPr>
        <w:widowControl/>
        <w:jc w:val="left"/>
        <w:rPr>
          <w:rFonts w:hint="eastAsia" w:ascii="黑体" w:hAnsi="黑体" w:eastAsia="黑体" w:cs="黑体"/>
          <w:sz w:val="24"/>
          <w:szCs w:val="24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452495"/>
            <wp:effectExtent l="0" t="0" r="2540" b="0"/>
            <wp:docPr id="10" name="图片 10" descr="D:\Documents\WeChat Files\wxid_0kifng51sdzm22\FileStorage\Temp\436abcfb535cb2e1e7d71a27f12eb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WeChat Files\wxid_0kifng51sdzm22\FileStorage\Temp\436abcfb535cb2e1e7d71a27f12ebe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509645"/>
            <wp:effectExtent l="0" t="0" r="2540" b="0"/>
            <wp:docPr id="11" name="图片 11" descr="D:\Documents\WeChat Files\wxid_0kifng51sdzm22\FileStorage\Temp\c748289b534e705bdebd5cd78050b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wxid_0kifng51sdzm22\FileStorage\Temp\c748289b534e705bdebd5cd78050b4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HYPERLINK "http://mp.weixin.qq.com/s?__biz=MzI1MjY2MTk5MQ==&amp;mid=2247483799&amp;idx=1&amp;sn=a66335201c182c373b7360d8038c464f&amp;chksm=e9e1181fde969109d5c657d0d859069e66673187c811620e3461903415dc7ddaf33209db1964&amp;scene=21" \l "wechat_redirect" \t "_blank"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五院联谊精彩花絮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</w:p>
    <w:p>
      <w:pPr>
        <w:widowControl/>
        <w:jc w:val="left"/>
        <w:rPr>
          <w:rFonts w:hint="eastAsia" w:ascii="黑体" w:hAnsi="黑体" w:eastAsia="黑体" w:cs="黑体"/>
          <w:sz w:val="24"/>
          <w:szCs w:val="24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514090"/>
            <wp:effectExtent l="0" t="0" r="2540" b="0"/>
            <wp:docPr id="12" name="图片 12" descr="D:\Documents\WeChat Files\wxid_0kifng51sdzm22\FileStorage\Temp\d4005c3279021e4c231cff80fe7a9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wxid_0kifng51sdzm22\FileStorage\Temp\d4005c3279021e4c231cff80fe7a90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514090"/>
            <wp:effectExtent l="0" t="0" r="2540" b="0"/>
            <wp:docPr id="13" name="图片 13" descr="D:\Documents\WeChat Files\wxid_0kifng51sdzm22\FileStorage\Temp\5b15195d901d2ccab3be96dd5f52e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0kifng51sdzm22\FileStorage\Temp\5b15195d901d2ccab3be96dd5f52eb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HYPERLINK "http://mp.weixin.qq.com/s?__biz=MzI1MjY2MTk5MQ==&amp;mid=2247483818&amp;idx=1&amp;sn=e488009c9cc5862548b5fee216b42cf1&amp;chksm=e9e11822de9691345689bb9a76f56b25ed4ef39a7a50e022c736d3b4d104a8573907e667fd97&amp;scene=21" \l "wechat_redirect" \t "_blank"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研究生学生生涯规划讲座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</w:p>
    <w:p>
      <w:pPr>
        <w:widowControl/>
        <w:jc w:val="left"/>
        <w:rPr>
          <w:rFonts w:hint="eastAsia" w:ascii="黑体" w:hAnsi="黑体" w:eastAsia="黑体" w:cs="黑体"/>
          <w:sz w:val="24"/>
          <w:szCs w:val="24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956685"/>
            <wp:effectExtent l="0" t="0" r="2540" b="5715"/>
            <wp:docPr id="14" name="图片 14" descr="D:\Documents\WeChat Files\wxid_0kifng51sdzm22\FileStorage\Temp\f1621f2732fd0a274dd3b791ded2a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Documents\WeChat Files\wxid_0kifng51sdzm22\FileStorage\Temp\f1621f2732fd0a274dd3b791ded2a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956685"/>
            <wp:effectExtent l="0" t="0" r="2540" b="5715"/>
            <wp:docPr id="15" name="图片 15" descr="D:\Documents\WeChat Files\wxid_0kifng51sdzm22\FileStorage\Temp\46cce6e0647d00ae3dea7ebb3c87a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Documents\WeChat Files\wxid_0kifng51sdzm22\FileStorage\Temp\46cce6e0647d00ae3dea7ebb3c87af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ascii="黑体" w:hAnsi="黑体" w:eastAsia="黑体" w:cs="黑体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24"/>
          <w:szCs w:val="24"/>
        </w:rPr>
        <w:t>研究生素质拓展</w:t>
      </w:r>
    </w:p>
    <w:p>
      <w:pPr>
        <w:widowControl/>
        <w:jc w:val="left"/>
        <w:rPr>
          <w:rFonts w:hint="eastAsia" w:ascii="黑体" w:hAnsi="黑体" w:eastAsia="黑体" w:cs="黑体"/>
          <w:kern w:val="0"/>
          <w:sz w:val="24"/>
          <w:szCs w:val="24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2922270"/>
            <wp:effectExtent l="0" t="0" r="2540" b="0"/>
            <wp:docPr id="17" name="图片 17" descr="D:\Documents\WeChat Files\wxid_0kifng51sdzm22\FileStorage\Temp\ad4c6c5e8110d2a7b322f6efd7c41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Documents\WeChat Files\wxid_0kifng51sdzm22\FileStorage\Temp\ad4c6c5e8110d2a7b322f6efd7c418c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514090"/>
            <wp:effectExtent l="0" t="0" r="2540" b="0"/>
            <wp:docPr id="18" name="图片 18" descr="D:\Documents\WeChat Files\wxid_0kifng51sdzm22\FileStorage\Temp\1f4e78e9b93ed23ceed006b9c44f2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Documents\WeChat Files\wxid_0kifng51sdzm22\FileStorage\Temp\1f4e78e9b93ed23ceed006b9c44f2c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hint="eastAsia" w:ascii="黑体" w:hAnsi="黑体" w:eastAsia="黑体" w:cs="黑体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24"/>
          <w:szCs w:val="24"/>
        </w:rPr>
        <w:t>风华杯辩论赛</w:t>
      </w:r>
    </w:p>
    <w:p>
      <w:pPr>
        <w:widowControl/>
        <w:jc w:val="left"/>
        <w:rPr>
          <w:rFonts w:hint="eastAsia" w:ascii="黑体" w:hAnsi="黑体" w:eastAsia="黑体" w:cs="黑体"/>
          <w:kern w:val="0"/>
          <w:sz w:val="24"/>
          <w:szCs w:val="24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514090"/>
            <wp:effectExtent l="0" t="0" r="2540" b="0"/>
            <wp:docPr id="19" name="图片 19" descr="D:\Documents\WeChat Files\wxid_0kifng51sdzm22\FileStorage\Temp\6a50ae0d2fe20627b64d52b9c1c34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ocuments\WeChat Files\wxid_0kifng51sdzm22\FileStorage\Temp\6a50ae0d2fe20627b64d52b9c1c343c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drawing>
          <wp:inline distT="0" distB="0" distL="0" distR="0">
            <wp:extent cx="5274310" cy="3514090"/>
            <wp:effectExtent l="0" t="0" r="2540" b="0"/>
            <wp:docPr id="20" name="图片 20" descr="D:\Documents\WeChat Files\wxid_0kifng51sdzm22\FileStorage\Temp\51955d635248a5d9d1755c60d92cd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Documents\WeChat Files\wxid_0kifng51sdzm22\FileStorage\Temp\51955d635248a5d9d1755c60d92cd93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widowControl/>
        <w:jc w:val="center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研会福利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2"/>
        <w:jc w:val="both"/>
        <w:textAlignment w:val="auto"/>
        <w:rPr>
          <w:rFonts w:cs="宋体" w:asciiTheme="minorEastAsia" w:hAnsiTheme="minorEastAsia"/>
          <w:spacing w:val="15"/>
          <w:kern w:val="0"/>
          <w:szCs w:val="21"/>
        </w:rPr>
      </w:pPr>
      <w:r>
        <w:rPr>
          <w:rFonts w:hint="eastAsia" w:cs="宋体" w:asciiTheme="minorEastAsia" w:hAnsiTheme="minorEastAsia"/>
          <w:spacing w:val="15"/>
          <w:kern w:val="0"/>
          <w:sz w:val="24"/>
          <w:szCs w:val="24"/>
        </w:rPr>
        <w:t>院研究生会主要服务于我院研究生，为大家搭建学术交流、素质拓展平台，营造浓厚的学术氛围和欢乐的生活气息。每个部门各司其职，每届都会有精彩纷呈的集体活动和较为规律的学术活动。</w:t>
      </w:r>
    </w:p>
    <w:p>
      <w:pPr>
        <w:widowControl/>
        <w:shd w:val="clear" w:color="auto" w:fill="FFFFFF"/>
        <w:jc w:val="center"/>
        <w:rPr>
          <w:rFonts w:hint="eastAsia" w:asciiTheme="minorEastAsia" w:hAnsiTheme="minorEastAsia"/>
          <w:szCs w:val="21"/>
        </w:rPr>
      </w:pPr>
      <w:r>
        <w:rPr>
          <w:rFonts w:cs="宋体" w:asciiTheme="minorEastAsia" w:hAnsiTheme="minorEastAsia"/>
          <w:spacing w:val="23"/>
          <w:kern w:val="0"/>
          <w:szCs w:val="21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矩形 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图片" style="height:23.75pt;width:23.75pt;" filled="f" stroked="f" coordsize="21600,21600" o:gfxdata="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jWugw0wAAAAMBAAAPAAAAAAAA&#10;AAEAIAAAACIAAABkcnMvZG93bnJldi54bWxQSwECFAAUAAAACACHTuJAONqNphcCAAAeBAAADgAA&#10;AAAAAAABACAAAAAiAQAAZHJzL2Uyb0RvYy54bWxQSwUGAAAAAAYABgBZAQAAq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760980"/>
            <wp:effectExtent l="0" t="0" r="2540" b="1270"/>
            <wp:docPr id="16" name="图片 16" descr="D:\Documents\WeChat Files\wxid_0kifng51sdzm22\FileStorage\Temp\1159532d43021bc2a5af215ab013a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Documents\WeChat Files\wxid_0kifng51sdzm22\FileStorage\Temp\1159532d43021bc2a5af215ab013a1b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asciiTheme="minorEastAsia" w:hAnsiTheme="minorEastAsia"/>
          <w:szCs w:val="21"/>
        </w:rPr>
      </w:pPr>
    </w:p>
    <w:p>
      <w:pPr>
        <w:widowControl/>
        <w:shd w:val="clear" w:color="auto" w:fill="FFFFFF"/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</w:p>
    <w:p>
      <w:pPr>
        <w:widowControl/>
        <w:shd w:val="clear" w:color="auto" w:fill="FFFFFF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2458720" cy="2458720"/>
            <wp:effectExtent l="0" t="0" r="5080" b="5080"/>
            <wp:docPr id="2" name="图片 2" descr="D:\Documents\WeChat Files\wxid_0kifng51sdzm22\FileStorage\Temp\41b7a121b8754cc15b26f2436d9e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0kifng51sdzm22\FileStorage\Temp\41b7a121b8754cc15b26f2436d9e04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“上应城建研会”公众号二维码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696D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000FF"/>
      <w:u w:val="single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244</Words>
  <Characters>1395</Characters>
  <Lines>11</Lines>
  <Paragraphs>3</Paragraphs>
  <TotalTime>1</TotalTime>
  <ScaleCrop>false</ScaleCrop>
  <LinksUpToDate>false</LinksUpToDate>
  <CharactersWithSpaces>1636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2021-05-10T14:00:00Z</dcterms:created>
  <dc:creator>微软用户</dc:creator>
  <cp:lastModifiedBy>shadow。</cp:lastModifiedBy>
  <dcterms:modified xsi:type="dcterms:W3CDTF">2021-05-10T07:49:36Z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A9FD330719D7B99F27DA98605AC1F2F1</vt:lpwstr>
  </property>
  <property fmtid="{D5CDD505-2E9C-101B-9397-08002B2CF9AE}" pid="3" name="KSOProductBuildVer">
    <vt:lpwstr>2052-11.1.0.10463</vt:lpwstr>
  </property>
</Properties>
</file>